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47" w:rsidRDefault="00CC690F" w:rsidP="00934847">
      <w:pPr>
        <w:jc w:val="both"/>
      </w:pPr>
      <w:r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8E473" wp14:editId="47A1044A">
                <wp:simplePos x="0" y="0"/>
                <wp:positionH relativeFrom="column">
                  <wp:posOffset>1871979</wp:posOffset>
                </wp:positionH>
                <wp:positionV relativeFrom="paragraph">
                  <wp:posOffset>5080</wp:posOffset>
                </wp:positionV>
                <wp:extent cx="2143125" cy="638175"/>
                <wp:effectExtent l="0" t="0" r="28575" b="28575"/>
                <wp:wrapNone/>
                <wp:docPr id="4" name="Folyamatábra: Feldolgozá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38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90F" w:rsidRPr="0008283E" w:rsidRDefault="00CC690F" w:rsidP="00CC69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283E">
                              <w:rPr>
                                <w:sz w:val="28"/>
                                <w:szCs w:val="28"/>
                              </w:rPr>
                              <w:t>Be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jelentés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8E473" id="_x0000_t109" coordsize="21600,21600" o:spt="109" path="m,l,21600r21600,l21600,xe">
                <v:stroke joinstyle="miter"/>
                <v:path gradientshapeok="t" o:connecttype="rect"/>
              </v:shapetype>
              <v:shape id="Folyamatábra: Feldolgozás 4" o:spid="_x0000_s1026" type="#_x0000_t109" style="position:absolute;left:0;text-align:left;margin-left:147.4pt;margin-top:.4pt;width:168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" fillcolor="#5b9bd5 [3204]" strokecolor="#1f4d78 [1604]" strokeweight="1pt">
                <v:textbox>
                  <w:txbxContent>
                    <w:p w:rsidR="00CC690F" w:rsidRPr="0008283E" w:rsidRDefault="00CC690F" w:rsidP="00CC69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283E">
                        <w:rPr>
                          <w:sz w:val="28"/>
                          <w:szCs w:val="28"/>
                        </w:rPr>
                        <w:t>Be</w:t>
                      </w:r>
                      <w:r>
                        <w:rPr>
                          <w:sz w:val="28"/>
                          <w:szCs w:val="28"/>
                        </w:rPr>
                        <w:t>jelentés</w:t>
                      </w:r>
                    </w:p>
                  </w:txbxContent>
                </v:textbox>
              </v:shape>
            </w:pict>
          </mc:Fallback>
        </mc:AlternateContent>
      </w:r>
    </w:p>
    <w:p w:rsidR="00934847" w:rsidRPr="00490793" w:rsidRDefault="00934847" w:rsidP="00934847">
      <w:pPr>
        <w:jc w:val="both"/>
      </w:pPr>
    </w:p>
    <w:p w:rsidR="00CC690F" w:rsidRPr="00490793" w:rsidRDefault="00E92739" w:rsidP="00CC690F">
      <w:r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E7609" wp14:editId="1C72E102">
                <wp:simplePos x="0" y="0"/>
                <wp:positionH relativeFrom="column">
                  <wp:posOffset>1977756</wp:posOffset>
                </wp:positionH>
                <wp:positionV relativeFrom="paragraph">
                  <wp:posOffset>202993</wp:posOffset>
                </wp:positionV>
                <wp:extent cx="371475" cy="476250"/>
                <wp:effectExtent l="38100" t="0" r="28575" b="57150"/>
                <wp:wrapNone/>
                <wp:docPr id="5" name="Egyenes összekötő nyíll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8F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5" o:spid="_x0000_s1026" type="#_x0000_t32" style="position:absolute;margin-left:155.75pt;margin-top:16pt;width:29.25pt;height:37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934847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DFC08" wp14:editId="7DCAA0C2">
                <wp:simplePos x="0" y="0"/>
                <wp:positionH relativeFrom="column">
                  <wp:posOffset>3329305</wp:posOffset>
                </wp:positionH>
                <wp:positionV relativeFrom="paragraph">
                  <wp:posOffset>167005</wp:posOffset>
                </wp:positionV>
                <wp:extent cx="476250" cy="409575"/>
                <wp:effectExtent l="0" t="0" r="76200" b="47625"/>
                <wp:wrapNone/>
                <wp:docPr id="6" name="Egyenes összekötő nyíll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B731C" id="Egyenes összekötő nyíllal 6" o:spid="_x0000_s1026" type="#_x0000_t32" style="position:absolute;margin-left:262.15pt;margin-top:13.15pt;width:37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CC690F" w:rsidRPr="00490793" w:rsidRDefault="00CC690F" w:rsidP="00CC690F"/>
    <w:p w:rsidR="00CC690F" w:rsidRPr="00490793" w:rsidRDefault="00CC690F" w:rsidP="00CC690F"/>
    <w:p w:rsidR="00CC690F" w:rsidRPr="00490793" w:rsidRDefault="00003F72" w:rsidP="00CC690F">
      <w:r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EC3DE" wp14:editId="631D1A0D">
                <wp:simplePos x="0" y="0"/>
                <wp:positionH relativeFrom="column">
                  <wp:posOffset>3386455</wp:posOffset>
                </wp:positionH>
                <wp:positionV relativeFrom="paragraph">
                  <wp:posOffset>5715</wp:posOffset>
                </wp:positionV>
                <wp:extent cx="2019300" cy="1562100"/>
                <wp:effectExtent l="0" t="0" r="19050" b="19050"/>
                <wp:wrapNone/>
                <wp:docPr id="10" name="Folyamatábra: Feldolgozá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19300" cy="1562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90F" w:rsidRPr="0008283E" w:rsidRDefault="00CC690F" w:rsidP="00CC69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283E">
                              <w:rPr>
                                <w:sz w:val="28"/>
                                <w:szCs w:val="28"/>
                              </w:rPr>
                              <w:t>Belső-visszaélés bejelentés</w:t>
                            </w:r>
                          </w:p>
                          <w:p w:rsidR="00CC690F" w:rsidRPr="0008283E" w:rsidRDefault="00CC690F" w:rsidP="00CC69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az</w:t>
                            </w:r>
                            <w:proofErr w:type="gramEnd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alábbi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téjékoztató</w:t>
                            </w:r>
                            <w:proofErr w:type="spellEnd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283E">
                              <w:rPr>
                                <w:color w:val="FF0000"/>
                                <w:sz w:val="28"/>
                                <w:szCs w:val="28"/>
                              </w:rPr>
                              <w:t>3. pont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jában</w:t>
                            </w:r>
                            <w:r w:rsidRPr="0008283E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felsoroltak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szerint </w:t>
                            </w:r>
                            <w:r w:rsidRPr="0008283E">
                              <w:rPr>
                                <w:color w:val="FF0000"/>
                                <w:sz w:val="28"/>
                                <w:szCs w:val="28"/>
                              </w:rPr>
                              <w:t>szerinti jogosultság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C3DE" id="Folyamatábra: Feldolgozás 10" o:spid="_x0000_s1027" type="#_x0000_t109" style="position:absolute;margin-left:266.65pt;margin-top:.45pt;width:159pt;height:12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" fillcolor="#5b9bd5 [3204]" strokecolor="#1f4d78 [1604]" strokeweight="1pt">
                <v:textbox>
                  <w:txbxContent>
                    <w:p w:rsidR="00CC690F" w:rsidRPr="0008283E" w:rsidRDefault="00CC690F" w:rsidP="00CC69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283E">
                        <w:rPr>
                          <w:sz w:val="28"/>
                          <w:szCs w:val="28"/>
                        </w:rPr>
                        <w:t>Belső-visszaélés bejelentés</w:t>
                      </w:r>
                    </w:p>
                    <w:p w:rsidR="00CC690F" w:rsidRPr="0008283E" w:rsidRDefault="00CC690F" w:rsidP="00CC69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FF0000"/>
                          <w:sz w:val="28"/>
                          <w:szCs w:val="28"/>
                        </w:rPr>
                        <w:t>az</w:t>
                      </w:r>
                      <w:proofErr w:type="gramEnd"/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alábbi </w:t>
                      </w:r>
                      <w:proofErr w:type="spellStart"/>
                      <w:r>
                        <w:rPr>
                          <w:color w:val="FF0000"/>
                          <w:sz w:val="28"/>
                          <w:szCs w:val="28"/>
                        </w:rPr>
                        <w:t>téjékoztató</w:t>
                      </w:r>
                      <w:proofErr w:type="spellEnd"/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8283E">
                        <w:rPr>
                          <w:color w:val="FF0000"/>
                          <w:sz w:val="28"/>
                          <w:szCs w:val="28"/>
                        </w:rPr>
                        <w:t>3. pont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jában</w:t>
                      </w:r>
                      <w:r w:rsidRPr="0008283E">
                        <w:rPr>
                          <w:color w:val="FF0000"/>
                          <w:sz w:val="28"/>
                          <w:szCs w:val="28"/>
                        </w:rPr>
                        <w:t xml:space="preserve"> felsoroltak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szerint </w:t>
                      </w:r>
                      <w:r w:rsidRPr="0008283E">
                        <w:rPr>
                          <w:color w:val="FF0000"/>
                          <w:sz w:val="28"/>
                          <w:szCs w:val="28"/>
                        </w:rPr>
                        <w:t>szerinti jogosultság</w:t>
                      </w:r>
                    </w:p>
                  </w:txbxContent>
                </v:textbox>
              </v:shape>
            </w:pict>
          </mc:Fallback>
        </mc:AlternateContent>
      </w:r>
      <w:r w:rsidR="00934847" w:rsidRPr="00485158">
        <w:rPr>
          <w:rFonts w:ascii="Arial" w:hAnsi="Arial" w:cs="Arial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D4F0B" wp14:editId="584E4F88">
                <wp:simplePos x="0" y="0"/>
                <wp:positionH relativeFrom="column">
                  <wp:posOffset>624205</wp:posOffset>
                </wp:positionH>
                <wp:positionV relativeFrom="paragraph">
                  <wp:posOffset>12065</wp:posOffset>
                </wp:positionV>
                <wp:extent cx="1979295" cy="1543050"/>
                <wp:effectExtent l="0" t="0" r="20955" b="19050"/>
                <wp:wrapNone/>
                <wp:docPr id="8" name="Folyamatábra: Feldolgoz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15430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90F" w:rsidRPr="0008283E" w:rsidRDefault="00CC690F" w:rsidP="00CC69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283E">
                              <w:rPr>
                                <w:sz w:val="28"/>
                                <w:szCs w:val="28"/>
                              </w:rPr>
                              <w:t>Integritást sértő esemény</w:t>
                            </w:r>
                          </w:p>
                          <w:p w:rsidR="00CC690F" w:rsidRPr="0008283E" w:rsidRDefault="00CC690F" w:rsidP="00CC69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8283E">
                              <w:rPr>
                                <w:color w:val="FF0000"/>
                                <w:sz w:val="28"/>
                                <w:szCs w:val="28"/>
                              </w:rPr>
                              <w:t>bárki</w:t>
                            </w:r>
                            <w:proofErr w:type="gramEnd"/>
                            <w:r w:rsidRPr="0008283E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megteheti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D4F0B" id="Folyamatábra: Feldolgozás 8" o:spid="_x0000_s1028" type="#_x0000_t109" style="position:absolute;margin-left:49.15pt;margin-top:.95pt;width:155.85pt;height:12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" fillcolor="#5b9bd5 [3204]" strokecolor="#1f4d78 [1604]" strokeweight="1pt">
                <v:textbox>
                  <w:txbxContent>
                    <w:p w:rsidR="00CC690F" w:rsidRPr="0008283E" w:rsidRDefault="00CC690F" w:rsidP="00CC69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283E">
                        <w:rPr>
                          <w:sz w:val="28"/>
                          <w:szCs w:val="28"/>
                        </w:rPr>
                        <w:t>Integritást sértő esemény</w:t>
                      </w:r>
                    </w:p>
                    <w:p w:rsidR="00CC690F" w:rsidRPr="0008283E" w:rsidRDefault="00CC690F" w:rsidP="00CC69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08283E">
                        <w:rPr>
                          <w:color w:val="FF0000"/>
                          <w:sz w:val="28"/>
                          <w:szCs w:val="28"/>
                        </w:rPr>
                        <w:t>bárki</w:t>
                      </w:r>
                      <w:proofErr w:type="gramEnd"/>
                      <w:r w:rsidRPr="0008283E">
                        <w:rPr>
                          <w:color w:val="FF0000"/>
                          <w:sz w:val="28"/>
                          <w:szCs w:val="28"/>
                        </w:rPr>
                        <w:t xml:space="preserve"> megteheti</w:t>
                      </w:r>
                    </w:p>
                  </w:txbxContent>
                </v:textbox>
              </v:shape>
            </w:pict>
          </mc:Fallback>
        </mc:AlternateContent>
      </w:r>
    </w:p>
    <w:p w:rsidR="00CC690F" w:rsidRPr="00490793" w:rsidRDefault="00CC690F" w:rsidP="00CC690F"/>
    <w:p w:rsidR="00CC690F" w:rsidRPr="00490793" w:rsidRDefault="00CC690F" w:rsidP="00CC690F"/>
    <w:p w:rsidR="00CC690F" w:rsidRPr="00490793" w:rsidRDefault="00CC690F" w:rsidP="00CC690F"/>
    <w:p w:rsidR="00543FDB" w:rsidRDefault="00543FDB" w:rsidP="00855D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u-HU"/>
        </w:rPr>
      </w:pPr>
    </w:p>
    <w:p w:rsidR="00543FDB" w:rsidRDefault="00543FDB" w:rsidP="00855D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u-HU"/>
        </w:rPr>
      </w:pPr>
    </w:p>
    <w:p w:rsidR="00543FDB" w:rsidRDefault="00543FDB" w:rsidP="00855D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u-HU"/>
        </w:rPr>
      </w:pPr>
    </w:p>
    <w:p w:rsidR="00B84FF1" w:rsidRDefault="00B84FF1" w:rsidP="00A173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u-HU"/>
        </w:rPr>
      </w:pPr>
    </w:p>
    <w:p w:rsidR="00A17332" w:rsidRPr="00C55CEB" w:rsidRDefault="00A17332" w:rsidP="00A173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u-HU"/>
        </w:rPr>
      </w:pPr>
      <w:r w:rsidRPr="00C55CEB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Belső visszaélés-bejelentési rendszer</w:t>
      </w:r>
      <w:r>
        <w:rPr>
          <w:rFonts w:ascii="Arial" w:eastAsia="Times New Roman" w:hAnsi="Arial" w:cs="Arial"/>
          <w:b/>
          <w:bCs/>
          <w:sz w:val="28"/>
          <w:szCs w:val="28"/>
          <w:lang w:eastAsia="hu-HU"/>
        </w:rPr>
        <w:t xml:space="preserve"> </w:t>
      </w:r>
      <w:r w:rsidRPr="00C55CEB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tájékoztató</w:t>
      </w:r>
    </w:p>
    <w:p w:rsidR="00A17332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A17332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A17332" w:rsidRPr="00686469" w:rsidRDefault="00A17332" w:rsidP="00A1733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  <w:r w:rsidRPr="00686469">
        <w:rPr>
          <w:rFonts w:ascii="Arial" w:eastAsia="Times New Roman" w:hAnsi="Arial" w:cs="Arial"/>
          <w:b/>
          <w:bCs/>
          <w:lang w:eastAsia="hu-HU"/>
        </w:rPr>
        <w:t>A belső visszaélés-bejelentési rendszer létrehozásának kötelezettsége</w:t>
      </w:r>
    </w:p>
    <w:p w:rsidR="00A17332" w:rsidRPr="00686469" w:rsidRDefault="00A17332" w:rsidP="00A17332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E83079" w:rsidRDefault="00E83079" w:rsidP="00E83079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</w:t>
      </w:r>
      <w:r w:rsidR="00A17332" w:rsidRPr="00C55CEB">
        <w:rPr>
          <w:rFonts w:ascii="Arial" w:eastAsia="Times New Roman" w:hAnsi="Arial" w:cs="Arial"/>
          <w:lang w:eastAsia="hu-HU"/>
        </w:rPr>
        <w:t xml:space="preserve"> panaszokról, a közérdekű bejelentésekről, valamint a visszaélések bejelentésével összefüggő szabályokról </w:t>
      </w:r>
      <w:r w:rsidR="00A17332" w:rsidRPr="00E945EA">
        <w:rPr>
          <w:rFonts w:ascii="Arial" w:eastAsia="Times New Roman" w:hAnsi="Arial" w:cs="Arial"/>
          <w:lang w:eastAsia="hu-HU"/>
        </w:rPr>
        <w:t>szóló 2023. évi XXV. törvény</w:t>
      </w:r>
      <w:r>
        <w:rPr>
          <w:rFonts w:ascii="Arial" w:eastAsia="Times New Roman" w:hAnsi="Arial" w:cs="Arial"/>
          <w:lang w:eastAsia="hu-HU"/>
        </w:rPr>
        <w:t xml:space="preserve">ben (a továbbiakban: </w:t>
      </w:r>
      <w:proofErr w:type="spellStart"/>
      <w:r>
        <w:rPr>
          <w:rFonts w:ascii="Arial" w:eastAsia="Times New Roman" w:hAnsi="Arial" w:cs="Arial"/>
          <w:lang w:eastAsia="hu-HU"/>
        </w:rPr>
        <w:t>Panasztv</w:t>
      </w:r>
      <w:proofErr w:type="spellEnd"/>
      <w:r>
        <w:rPr>
          <w:rFonts w:ascii="Arial" w:eastAsia="Times New Roman" w:hAnsi="Arial" w:cs="Arial"/>
          <w:lang w:eastAsia="hu-HU"/>
        </w:rPr>
        <w:t xml:space="preserve">.) foglaltakat a PRO-M. Kft. </w:t>
      </w:r>
      <w:r w:rsidRPr="00C55CEB">
        <w:rPr>
          <w:rFonts w:ascii="Arial" w:eastAsia="Times New Roman" w:hAnsi="Arial" w:cs="Arial"/>
          <w:lang w:eastAsia="hu-HU"/>
        </w:rPr>
        <w:t xml:space="preserve">(a továbbiakban: </w:t>
      </w:r>
      <w:r>
        <w:rPr>
          <w:rFonts w:ascii="Arial" w:eastAsia="Times New Roman" w:hAnsi="Arial" w:cs="Arial"/>
          <w:lang w:eastAsia="hu-HU"/>
        </w:rPr>
        <w:t>Társaság</w:t>
      </w:r>
      <w:r w:rsidRPr="00C55CEB">
        <w:rPr>
          <w:rFonts w:ascii="Arial" w:eastAsia="Times New Roman" w:hAnsi="Arial" w:cs="Arial"/>
          <w:lang w:eastAsia="hu-HU"/>
        </w:rPr>
        <w:t>)</w:t>
      </w:r>
      <w:r>
        <w:rPr>
          <w:rFonts w:ascii="Arial" w:eastAsia="Times New Roman" w:hAnsi="Arial" w:cs="Arial"/>
          <w:lang w:eastAsia="hu-HU"/>
        </w:rPr>
        <w:t xml:space="preserve"> önként vállalva teljesíti.  </w:t>
      </w:r>
      <w:r w:rsidRPr="00C55CEB">
        <w:rPr>
          <w:rFonts w:ascii="Arial" w:eastAsia="Times New Roman" w:hAnsi="Arial" w:cs="Arial"/>
          <w:lang w:eastAsia="hu-HU"/>
        </w:rPr>
        <w:t xml:space="preserve">A </w:t>
      </w:r>
      <w:r>
        <w:rPr>
          <w:rFonts w:ascii="Arial" w:eastAsia="Times New Roman" w:hAnsi="Arial" w:cs="Arial"/>
          <w:lang w:eastAsia="hu-HU"/>
        </w:rPr>
        <w:t xml:space="preserve">Társaság </w:t>
      </w:r>
      <w:r w:rsidRPr="00C55CEB">
        <w:rPr>
          <w:rFonts w:ascii="Arial" w:eastAsia="Times New Roman" w:hAnsi="Arial" w:cs="Arial"/>
          <w:lang w:eastAsia="hu-HU"/>
        </w:rPr>
        <w:t>jogszerű működésének biztosítása érdekében belső visszaélés-bejelentési rendszert működtet. A visszaélés-bejelentési rendszer célja, a jogellenes vagy jogellenesnek feltételezett cselekményekkel vagy mulasztásokkal, illetve egyéb visszaélésekkel kapcsolatos bej</w:t>
      </w:r>
      <w:r>
        <w:rPr>
          <w:rFonts w:ascii="Arial" w:eastAsia="Times New Roman" w:hAnsi="Arial" w:cs="Arial"/>
          <w:lang w:eastAsia="hu-HU"/>
        </w:rPr>
        <w:t>elentett információk vizsgálata</w:t>
      </w:r>
    </w:p>
    <w:p w:rsidR="00A17332" w:rsidRPr="00C55CEB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b/>
          <w:bCs/>
          <w:lang w:eastAsia="hu-HU"/>
        </w:rPr>
        <w:t>Belső visszaélés-bejelentési rendszer működtetője:</w:t>
      </w:r>
      <w:r w:rsidRPr="00C55CEB">
        <w:rPr>
          <w:rFonts w:ascii="Arial" w:eastAsia="Times New Roman" w:hAnsi="Arial" w:cs="Arial"/>
          <w:lang w:eastAsia="hu-HU"/>
        </w:rPr>
        <w:t> </w:t>
      </w:r>
      <w:r>
        <w:rPr>
          <w:rFonts w:ascii="Arial" w:eastAsia="Times New Roman" w:hAnsi="Arial" w:cs="Arial"/>
          <w:lang w:eastAsia="hu-HU"/>
        </w:rPr>
        <w:t xml:space="preserve">megfelelési és </w:t>
      </w:r>
      <w:r w:rsidRPr="00C55CEB">
        <w:rPr>
          <w:rFonts w:ascii="Arial" w:eastAsia="Times New Roman" w:hAnsi="Arial" w:cs="Arial"/>
          <w:lang w:eastAsia="hu-HU"/>
        </w:rPr>
        <w:t>integritás tanácsadó</w:t>
      </w:r>
    </w:p>
    <w:p w:rsidR="00A17332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A17332" w:rsidRPr="00C55CEB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A17332" w:rsidRPr="00686469" w:rsidRDefault="00A17332" w:rsidP="00A1733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  <w:r w:rsidRPr="00686469">
        <w:rPr>
          <w:rFonts w:ascii="Arial" w:eastAsia="Times New Roman" w:hAnsi="Arial" w:cs="Arial"/>
          <w:b/>
          <w:bCs/>
          <w:lang w:eastAsia="hu-HU"/>
        </w:rPr>
        <w:t>Mit lehet bejelenteni a belső visszaélés-bejelentési rendszerben</w:t>
      </w:r>
    </w:p>
    <w:p w:rsidR="00A17332" w:rsidRPr="00686469" w:rsidRDefault="00A17332" w:rsidP="00A17332">
      <w:pPr>
        <w:pStyle w:val="Listaszerbekezds"/>
        <w:spacing w:after="0" w:line="240" w:lineRule="auto"/>
        <w:ind w:left="360"/>
        <w:jc w:val="both"/>
        <w:rPr>
          <w:rFonts w:ascii="Arial" w:eastAsia="Times New Roman" w:hAnsi="Arial" w:cs="Arial"/>
          <w:lang w:eastAsia="hu-HU"/>
        </w:rPr>
      </w:pPr>
    </w:p>
    <w:p w:rsidR="00A17332" w:rsidRPr="00C55CEB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 xml:space="preserve">A </w:t>
      </w:r>
      <w:proofErr w:type="spellStart"/>
      <w:r w:rsidRPr="00C55CEB">
        <w:rPr>
          <w:rFonts w:ascii="Arial" w:eastAsia="Times New Roman" w:hAnsi="Arial" w:cs="Arial"/>
          <w:lang w:eastAsia="hu-HU"/>
        </w:rPr>
        <w:t>Panasztv</w:t>
      </w:r>
      <w:proofErr w:type="spellEnd"/>
      <w:r w:rsidRPr="00C55CEB">
        <w:rPr>
          <w:rFonts w:ascii="Arial" w:eastAsia="Times New Roman" w:hAnsi="Arial" w:cs="Arial"/>
          <w:lang w:eastAsia="hu-HU"/>
        </w:rPr>
        <w:t>. 20. § (1) bekezdése szerint a belső visszaélés-bejelentési rendszerben jogellenes vagy jogellenesnek feltételezett cselekményre vagy mulasztásra, illetve egyéb visszaélésre vonatkozó információt lehet bejelenteni.</w:t>
      </w:r>
    </w:p>
    <w:p w:rsidR="00A17332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 xml:space="preserve">A </w:t>
      </w:r>
      <w:proofErr w:type="spellStart"/>
      <w:r w:rsidRPr="00C55CEB">
        <w:rPr>
          <w:rFonts w:ascii="Arial" w:eastAsia="Times New Roman" w:hAnsi="Arial" w:cs="Arial"/>
          <w:lang w:eastAsia="hu-HU"/>
        </w:rPr>
        <w:t>Panasztv</w:t>
      </w:r>
      <w:proofErr w:type="spellEnd"/>
      <w:r w:rsidRPr="00C55CEB">
        <w:rPr>
          <w:rFonts w:ascii="Arial" w:eastAsia="Times New Roman" w:hAnsi="Arial" w:cs="Arial"/>
          <w:lang w:eastAsia="hu-HU"/>
        </w:rPr>
        <w:t xml:space="preserve">. </w:t>
      </w:r>
      <w:proofErr w:type="gramStart"/>
      <w:r w:rsidRPr="00C55CEB">
        <w:rPr>
          <w:rFonts w:ascii="Arial" w:eastAsia="Times New Roman" w:hAnsi="Arial" w:cs="Arial"/>
          <w:lang w:eastAsia="hu-HU"/>
        </w:rPr>
        <w:t>hatálya</w:t>
      </w:r>
      <w:proofErr w:type="gramEnd"/>
      <w:r w:rsidRPr="00C55CEB">
        <w:rPr>
          <w:rFonts w:ascii="Arial" w:eastAsia="Times New Roman" w:hAnsi="Arial" w:cs="Arial"/>
          <w:lang w:eastAsia="hu-HU"/>
        </w:rPr>
        <w:t xml:space="preserve"> alá nem tartozó bejelentés esetén a bejelentőt írásban vagy elektronikus úton a belső visszaélés-bejelentési rendszer működtetője értesíti arról, hogy az adott bejelentés kivizsgálására a </w:t>
      </w:r>
      <w:r>
        <w:rPr>
          <w:rFonts w:ascii="Arial" w:eastAsia="Times New Roman" w:hAnsi="Arial" w:cs="Arial"/>
          <w:lang w:eastAsia="hu-HU"/>
        </w:rPr>
        <w:t>Társaság</w:t>
      </w:r>
      <w:r w:rsidRPr="00C55CEB">
        <w:rPr>
          <w:rFonts w:ascii="Arial" w:eastAsia="Times New Roman" w:hAnsi="Arial" w:cs="Arial"/>
          <w:lang w:eastAsia="hu-HU"/>
        </w:rPr>
        <w:t xml:space="preserve">, </w:t>
      </w:r>
      <w:r>
        <w:rPr>
          <w:rFonts w:ascii="Arial" w:eastAsia="Times New Roman" w:hAnsi="Arial" w:cs="Arial"/>
          <w:lang w:eastAsia="hu-HU"/>
        </w:rPr>
        <w:t>vagy más kivizsgáló szerv</w:t>
      </w:r>
      <w:r w:rsidRPr="00C55CEB">
        <w:rPr>
          <w:rFonts w:ascii="Arial" w:eastAsia="Times New Roman" w:hAnsi="Arial" w:cs="Arial"/>
          <w:lang w:eastAsia="hu-HU"/>
        </w:rPr>
        <w:t xml:space="preserve"> rendelkezik hatáskörrel, ebben az esetben az áttételről is gondoskodik a </w:t>
      </w:r>
      <w:r>
        <w:rPr>
          <w:rFonts w:ascii="Arial" w:eastAsia="Times New Roman" w:hAnsi="Arial" w:cs="Arial"/>
          <w:lang w:eastAsia="hu-HU"/>
        </w:rPr>
        <w:t xml:space="preserve">megfelelési és </w:t>
      </w:r>
      <w:r w:rsidRPr="00C55CEB">
        <w:rPr>
          <w:rFonts w:ascii="Arial" w:eastAsia="Times New Roman" w:hAnsi="Arial" w:cs="Arial"/>
          <w:lang w:eastAsia="hu-HU"/>
        </w:rPr>
        <w:t>integritás tanácsadó</w:t>
      </w:r>
      <w:r>
        <w:rPr>
          <w:rFonts w:ascii="Arial" w:eastAsia="Times New Roman" w:hAnsi="Arial" w:cs="Arial"/>
          <w:lang w:eastAsia="hu-HU"/>
        </w:rPr>
        <w:t>.</w:t>
      </w:r>
    </w:p>
    <w:p w:rsidR="00A17332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A17332" w:rsidRPr="00C55CEB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b/>
          <w:bCs/>
          <w:lang w:eastAsia="hu-HU"/>
        </w:rPr>
        <w:t>3. Ki tehet bejelentést a belső visszaélés-bejelentési rendszerben?</w:t>
      </w:r>
    </w:p>
    <w:p w:rsidR="00A17332" w:rsidRPr="00C55CEB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 xml:space="preserve">A belső visszaélés-bejelentési rendszerbe a </w:t>
      </w:r>
      <w:proofErr w:type="spellStart"/>
      <w:r w:rsidRPr="00C55CEB">
        <w:rPr>
          <w:rFonts w:ascii="Arial" w:eastAsia="Times New Roman" w:hAnsi="Arial" w:cs="Arial"/>
          <w:lang w:eastAsia="hu-HU"/>
        </w:rPr>
        <w:t>Panasztv</w:t>
      </w:r>
      <w:proofErr w:type="spellEnd"/>
      <w:r w:rsidRPr="00C55CEB">
        <w:rPr>
          <w:rFonts w:ascii="Arial" w:eastAsia="Times New Roman" w:hAnsi="Arial" w:cs="Arial"/>
          <w:lang w:eastAsia="hu-HU"/>
        </w:rPr>
        <w:t>. 20. § (2)- (3) bekezdése alapján bejelentést tehet</w:t>
      </w:r>
    </w:p>
    <w:p w:rsidR="00A17332" w:rsidRPr="00B84FF1" w:rsidRDefault="00A17332" w:rsidP="00A17332">
      <w:pPr>
        <w:spacing w:after="0"/>
        <w:ind w:left="709"/>
        <w:jc w:val="both"/>
        <w:rPr>
          <w:rFonts w:ascii="Arial" w:hAnsi="Arial" w:cs="Arial"/>
          <w:i/>
        </w:rPr>
      </w:pPr>
      <w:proofErr w:type="gramStart"/>
      <w:r w:rsidRPr="00B84FF1">
        <w:rPr>
          <w:rFonts w:ascii="Arial" w:hAnsi="Arial" w:cs="Arial"/>
          <w:i/>
        </w:rPr>
        <w:lastRenderedPageBreak/>
        <w:t>a</w:t>
      </w:r>
      <w:proofErr w:type="gramEnd"/>
      <w:r w:rsidRPr="00B84FF1">
        <w:rPr>
          <w:rFonts w:ascii="Arial" w:hAnsi="Arial" w:cs="Arial"/>
          <w:i/>
        </w:rPr>
        <w:t>) a Társaság által foglalkoztatott,</w:t>
      </w:r>
    </w:p>
    <w:p w:rsidR="00A17332" w:rsidRPr="00B84FF1" w:rsidRDefault="00A17332" w:rsidP="00A17332">
      <w:pPr>
        <w:spacing w:after="0"/>
        <w:ind w:left="709"/>
        <w:jc w:val="both"/>
        <w:rPr>
          <w:rFonts w:ascii="Arial" w:hAnsi="Arial" w:cs="Arial"/>
          <w:i/>
        </w:rPr>
      </w:pPr>
      <w:r w:rsidRPr="00B84FF1">
        <w:rPr>
          <w:rFonts w:ascii="Arial" w:hAnsi="Arial" w:cs="Arial"/>
          <w:i/>
        </w:rPr>
        <w:t>b) az a foglalkoztatott, akinek a Társaságnál fennálló foglalkoztatásra irányuló jogviszonya megszűnt, és</w:t>
      </w:r>
    </w:p>
    <w:p w:rsidR="00A17332" w:rsidRPr="00B84FF1" w:rsidRDefault="00A17332" w:rsidP="00A17332">
      <w:pPr>
        <w:spacing w:after="0"/>
        <w:ind w:left="709"/>
        <w:jc w:val="both"/>
        <w:rPr>
          <w:rFonts w:ascii="Arial" w:hAnsi="Arial" w:cs="Arial"/>
          <w:i/>
        </w:rPr>
      </w:pPr>
      <w:r w:rsidRPr="00B84FF1">
        <w:rPr>
          <w:rFonts w:ascii="Arial" w:hAnsi="Arial" w:cs="Arial"/>
          <w:i/>
        </w:rPr>
        <w:t>c) a Társaságnál foglalkoztatásra irányuló jogviszonyt létesíteni kívánó olyan személy, aki esetében e jogviszony létesítésére vonatkozó eljárás megkezdődött,</w:t>
      </w:r>
    </w:p>
    <w:p w:rsidR="00A17332" w:rsidRPr="00B84FF1" w:rsidRDefault="00A17332" w:rsidP="00A17332">
      <w:pPr>
        <w:spacing w:after="0"/>
        <w:ind w:left="708" w:firstLine="1"/>
        <w:jc w:val="both"/>
        <w:rPr>
          <w:rFonts w:ascii="Arial" w:hAnsi="Arial" w:cs="Arial"/>
          <w:i/>
        </w:rPr>
      </w:pPr>
      <w:r w:rsidRPr="00B84FF1">
        <w:rPr>
          <w:rFonts w:ascii="Arial" w:hAnsi="Arial" w:cs="Arial"/>
          <w:i/>
        </w:rPr>
        <w:t>d) az egyéni vállalkozó, az egyéni cég, ha a Társasággal szerződéses kapcsolatban áll,</w:t>
      </w:r>
    </w:p>
    <w:p w:rsidR="00A17332" w:rsidRPr="00B84FF1" w:rsidRDefault="00A17332" w:rsidP="00A17332">
      <w:pPr>
        <w:spacing w:after="0"/>
        <w:ind w:left="709"/>
        <w:jc w:val="both"/>
        <w:rPr>
          <w:rFonts w:ascii="Arial" w:hAnsi="Arial" w:cs="Arial"/>
          <w:i/>
        </w:rPr>
      </w:pPr>
      <w:proofErr w:type="gramStart"/>
      <w:r w:rsidRPr="00B84FF1">
        <w:rPr>
          <w:rFonts w:ascii="Arial" w:hAnsi="Arial" w:cs="Arial"/>
          <w:i/>
        </w:rPr>
        <w:t>e</w:t>
      </w:r>
      <w:proofErr w:type="gramEnd"/>
      <w:r w:rsidRPr="00B84FF1">
        <w:rPr>
          <w:rFonts w:ascii="Arial" w:hAnsi="Arial" w:cs="Arial"/>
          <w:i/>
        </w:rPr>
        <w:t>) a Társaság tekintetében tulajdonosi részesedéssel rendelkező személy, valamint a foglalkoztató ügyviteli, ügyvezető, illetve felügyelő testületéhez tartozó személy, ideértve a nem ügyvezető tagot is,</w:t>
      </w:r>
    </w:p>
    <w:p w:rsidR="00A17332" w:rsidRPr="00B84FF1" w:rsidRDefault="00A17332" w:rsidP="00A17332">
      <w:pPr>
        <w:spacing w:after="0"/>
        <w:ind w:left="709"/>
        <w:jc w:val="both"/>
        <w:rPr>
          <w:rFonts w:ascii="Arial" w:hAnsi="Arial" w:cs="Arial"/>
          <w:i/>
        </w:rPr>
      </w:pPr>
      <w:proofErr w:type="gramStart"/>
      <w:r w:rsidRPr="00B84FF1">
        <w:rPr>
          <w:rFonts w:ascii="Arial" w:hAnsi="Arial" w:cs="Arial"/>
          <w:i/>
        </w:rPr>
        <w:t>f</w:t>
      </w:r>
      <w:proofErr w:type="gramEnd"/>
      <w:r w:rsidRPr="00B84FF1">
        <w:rPr>
          <w:rFonts w:ascii="Arial" w:hAnsi="Arial" w:cs="Arial"/>
          <w:i/>
        </w:rPr>
        <w:t>) aki a Társasággal szerződéses kapcsolat létesítésére vonatkozó eljárást megkezdett, szerződéses kapcsolatban álló vagy szerződéses kapcsolatban állt vállalkozó, alvállalkozó, beszállító, illetve megbízott felügyelete és irányítása alatt álló személy,</w:t>
      </w:r>
    </w:p>
    <w:p w:rsidR="00A17332" w:rsidRPr="00B84FF1" w:rsidRDefault="00A17332" w:rsidP="00A17332">
      <w:pPr>
        <w:spacing w:after="0"/>
        <w:ind w:firstLine="709"/>
        <w:jc w:val="both"/>
        <w:rPr>
          <w:rFonts w:ascii="Arial" w:hAnsi="Arial" w:cs="Arial"/>
          <w:i/>
        </w:rPr>
      </w:pPr>
      <w:proofErr w:type="gramStart"/>
      <w:r w:rsidRPr="00B84FF1">
        <w:rPr>
          <w:rFonts w:ascii="Arial" w:hAnsi="Arial" w:cs="Arial"/>
          <w:i/>
        </w:rPr>
        <w:t>g</w:t>
      </w:r>
      <w:proofErr w:type="gramEnd"/>
      <w:r w:rsidRPr="00B84FF1">
        <w:rPr>
          <w:rFonts w:ascii="Arial" w:hAnsi="Arial" w:cs="Arial"/>
          <w:i/>
        </w:rPr>
        <w:t>) a Társaságnál tevékenységet végző gyakornok és önkéntes,</w:t>
      </w:r>
    </w:p>
    <w:p w:rsidR="00A17332" w:rsidRPr="00B84FF1" w:rsidRDefault="00A17332" w:rsidP="00A17332">
      <w:pPr>
        <w:spacing w:after="0"/>
        <w:ind w:left="709"/>
        <w:jc w:val="both"/>
        <w:rPr>
          <w:rFonts w:ascii="Arial" w:hAnsi="Arial" w:cs="Arial"/>
          <w:i/>
        </w:rPr>
      </w:pPr>
      <w:proofErr w:type="gramStart"/>
      <w:r w:rsidRPr="00B84FF1">
        <w:rPr>
          <w:rFonts w:ascii="Arial" w:hAnsi="Arial" w:cs="Arial"/>
          <w:i/>
        </w:rPr>
        <w:t>h</w:t>
      </w:r>
      <w:proofErr w:type="gramEnd"/>
      <w:r w:rsidRPr="00B84FF1">
        <w:rPr>
          <w:rFonts w:ascii="Arial" w:hAnsi="Arial" w:cs="Arial"/>
          <w:i/>
        </w:rPr>
        <w:t>) a foglalkoztatóval az d), e) vagy f) pont szerinti jogviszonyt vagy szerződéses kapcsolatot létesíteni kívánó olyan személy, aki esetében e jogviszony vagy szerződéses kapcsolat létesítésére vonatkozó eljárás megkezdődött, és</w:t>
      </w:r>
    </w:p>
    <w:p w:rsidR="00A17332" w:rsidRPr="00B84FF1" w:rsidRDefault="00A17332" w:rsidP="00A17332">
      <w:pPr>
        <w:spacing w:after="0"/>
        <w:ind w:left="709"/>
        <w:jc w:val="both"/>
        <w:rPr>
          <w:rFonts w:ascii="Arial" w:hAnsi="Arial" w:cs="Arial"/>
          <w:i/>
        </w:rPr>
      </w:pPr>
      <w:r w:rsidRPr="00B84FF1">
        <w:rPr>
          <w:rFonts w:ascii="Arial" w:hAnsi="Arial" w:cs="Arial"/>
          <w:i/>
        </w:rPr>
        <w:t>i) az a személy, akinek az d), e) vagy f) pont szerinti jogviszonya vagy szerződéses kapcsolata a Társaságnál megszűnt.</w:t>
      </w:r>
    </w:p>
    <w:p w:rsidR="00A17332" w:rsidRPr="009D2B0D" w:rsidRDefault="00A17332" w:rsidP="00A17332">
      <w:pPr>
        <w:spacing w:after="0"/>
        <w:ind w:left="709"/>
        <w:jc w:val="both"/>
        <w:rPr>
          <w:rFonts w:ascii="Arial" w:hAnsi="Arial" w:cs="Arial"/>
        </w:rPr>
      </w:pPr>
    </w:p>
    <w:p w:rsidR="00A17332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 xml:space="preserve">A bejelentőket a bejelentésükkel kapcsolatban nem érheti semmilyen hátrányos intézkedés. A bejelentő védelmére a </w:t>
      </w:r>
      <w:proofErr w:type="spellStart"/>
      <w:r w:rsidRPr="00C55CEB">
        <w:rPr>
          <w:rFonts w:ascii="Arial" w:eastAsia="Times New Roman" w:hAnsi="Arial" w:cs="Arial"/>
          <w:lang w:eastAsia="hu-HU"/>
        </w:rPr>
        <w:t>Panasztv</w:t>
      </w:r>
      <w:proofErr w:type="spellEnd"/>
      <w:r w:rsidRPr="00C55CEB">
        <w:rPr>
          <w:rFonts w:ascii="Arial" w:eastAsia="Times New Roman" w:hAnsi="Arial" w:cs="Arial"/>
          <w:lang w:eastAsia="hu-HU"/>
        </w:rPr>
        <w:t>. II. fejezet 8. alcíme alkalmazandó.</w:t>
      </w:r>
      <w:r w:rsidRPr="00C55CEB">
        <w:rPr>
          <w:rFonts w:ascii="Arial" w:eastAsia="Times New Roman" w:hAnsi="Arial" w:cs="Arial"/>
          <w:b/>
          <w:bCs/>
          <w:lang w:eastAsia="hu-HU"/>
        </w:rPr>
        <w:t> </w:t>
      </w:r>
    </w:p>
    <w:p w:rsidR="00A17332" w:rsidRPr="00C55CEB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A17332" w:rsidRPr="00C55CEB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A17332" w:rsidRPr="00686469" w:rsidRDefault="00A17332" w:rsidP="00A1733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  <w:r w:rsidRPr="00686469">
        <w:rPr>
          <w:rFonts w:ascii="Arial" w:eastAsia="Times New Roman" w:hAnsi="Arial" w:cs="Arial"/>
          <w:b/>
          <w:bCs/>
          <w:lang w:eastAsia="hu-HU"/>
        </w:rPr>
        <w:t>Bejelentés módja</w:t>
      </w:r>
    </w:p>
    <w:p w:rsidR="00A17332" w:rsidRPr="00686469" w:rsidRDefault="00A17332" w:rsidP="00A17332">
      <w:pPr>
        <w:pStyle w:val="Listaszerbekezds"/>
        <w:spacing w:after="0" w:line="240" w:lineRule="auto"/>
        <w:ind w:left="360"/>
        <w:jc w:val="both"/>
        <w:rPr>
          <w:rFonts w:ascii="Arial" w:eastAsia="Times New Roman" w:hAnsi="Arial" w:cs="Arial"/>
          <w:lang w:eastAsia="hu-HU"/>
        </w:rPr>
      </w:pPr>
    </w:p>
    <w:p w:rsidR="00A17332" w:rsidRPr="00C55CEB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A belső visszaélés-bejelentés megtételekor az eredményes vizsgálat érdekében a bejelentőnek az alábbi adatokat javasolt megadni:  </w:t>
      </w:r>
    </w:p>
    <w:p w:rsidR="00A17332" w:rsidRPr="00C55CEB" w:rsidRDefault="00A17332" w:rsidP="00A17332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- nevét,</w:t>
      </w:r>
    </w:p>
    <w:p w:rsidR="00A17332" w:rsidRPr="00C55CEB" w:rsidRDefault="00A17332" w:rsidP="00A17332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- munkakörét (volt munkakörét vagy pályázott munkakörét)</w:t>
      </w:r>
    </w:p>
    <w:p w:rsidR="00A17332" w:rsidRPr="00C55CEB" w:rsidRDefault="00A17332" w:rsidP="00A17332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- szerződéses jogviszonyával kapcsolatos minden olyan információt, mely alapján a szerződéses jogviszony igazolható. (szerződéses felek esetén)</w:t>
      </w:r>
    </w:p>
    <w:p w:rsidR="00A17332" w:rsidRDefault="00A17332" w:rsidP="00A17332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- elérhetőségét (e-mai cím, telefonszám).</w:t>
      </w:r>
    </w:p>
    <w:p w:rsidR="00A17332" w:rsidRPr="00C55CEB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A17332" w:rsidRPr="00C55CEB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Amennyiben bejelentést azonosíthatatlan bejelentő tette meg a bejelentés vizsgálata mellőzhető (</w:t>
      </w:r>
      <w:proofErr w:type="spellStart"/>
      <w:r w:rsidRPr="00C55CEB">
        <w:rPr>
          <w:rFonts w:ascii="Arial" w:eastAsia="Times New Roman" w:hAnsi="Arial" w:cs="Arial"/>
          <w:lang w:eastAsia="hu-HU"/>
        </w:rPr>
        <w:t>Panasztv</w:t>
      </w:r>
      <w:proofErr w:type="spellEnd"/>
      <w:r w:rsidRPr="00C55CEB">
        <w:rPr>
          <w:rFonts w:ascii="Arial" w:eastAsia="Times New Roman" w:hAnsi="Arial" w:cs="Arial"/>
          <w:lang w:eastAsia="hu-HU"/>
        </w:rPr>
        <w:t xml:space="preserve">. 22. § (6) </w:t>
      </w:r>
      <w:proofErr w:type="spellStart"/>
      <w:r w:rsidRPr="00C55CEB">
        <w:rPr>
          <w:rFonts w:ascii="Arial" w:eastAsia="Times New Roman" w:hAnsi="Arial" w:cs="Arial"/>
          <w:lang w:eastAsia="hu-HU"/>
        </w:rPr>
        <w:t>bek</w:t>
      </w:r>
      <w:proofErr w:type="spellEnd"/>
      <w:r w:rsidRPr="00C55CEB">
        <w:rPr>
          <w:rFonts w:ascii="Arial" w:eastAsia="Times New Roman" w:hAnsi="Arial" w:cs="Arial"/>
          <w:lang w:eastAsia="hu-HU"/>
        </w:rPr>
        <w:t xml:space="preserve">. </w:t>
      </w:r>
      <w:proofErr w:type="gramStart"/>
      <w:r w:rsidRPr="00C55CEB">
        <w:rPr>
          <w:rFonts w:ascii="Arial" w:eastAsia="Times New Roman" w:hAnsi="Arial" w:cs="Arial"/>
          <w:lang w:eastAsia="hu-HU"/>
        </w:rPr>
        <w:t>a</w:t>
      </w:r>
      <w:proofErr w:type="gramEnd"/>
      <w:r w:rsidRPr="00C55CEB">
        <w:rPr>
          <w:rFonts w:ascii="Arial" w:eastAsia="Times New Roman" w:hAnsi="Arial" w:cs="Arial"/>
          <w:lang w:eastAsia="hu-HU"/>
        </w:rPr>
        <w:t>) pontja alapján).  </w:t>
      </w:r>
    </w:p>
    <w:p w:rsidR="00A17332" w:rsidRPr="00C55CEB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A bejelentés során szükséges megadni a bejelentésben érintett, kifogásolt személyek és szervezet</w:t>
      </w:r>
      <w:r>
        <w:rPr>
          <w:rFonts w:ascii="Arial" w:eastAsia="Times New Roman" w:hAnsi="Arial" w:cs="Arial"/>
          <w:lang w:eastAsia="hu-HU"/>
        </w:rPr>
        <w:t>i egységek</w:t>
      </w:r>
      <w:r w:rsidRPr="00C55CEB">
        <w:rPr>
          <w:rFonts w:ascii="Arial" w:eastAsia="Times New Roman" w:hAnsi="Arial" w:cs="Arial"/>
          <w:lang w:eastAsia="hu-HU"/>
        </w:rPr>
        <w:t xml:space="preserve"> nevét, az eset részletes leírását és az eset kapcsán felmerült valamennyi lényeges információt, valamint</w:t>
      </w:r>
      <w:r>
        <w:rPr>
          <w:rFonts w:ascii="Arial" w:eastAsia="Times New Roman" w:hAnsi="Arial" w:cs="Arial"/>
          <w:lang w:eastAsia="hu-HU"/>
        </w:rPr>
        <w:t xml:space="preserve"> a</w:t>
      </w:r>
      <w:r w:rsidRPr="00C55CEB">
        <w:rPr>
          <w:rFonts w:ascii="Arial" w:eastAsia="Times New Roman" w:hAnsi="Arial" w:cs="Arial"/>
          <w:lang w:eastAsia="hu-HU"/>
        </w:rPr>
        <w:t xml:space="preserve"> bejelentőnek nyilatkoznia kell arról, hogy a bejelentést jóhiszeműen teszi olyan körülményekről, amelyekről tudomása van, vagy kellő alappal feltételezi, hogy azok </w:t>
      </w:r>
      <w:proofErr w:type="spellStart"/>
      <w:r w:rsidRPr="00C55CEB">
        <w:rPr>
          <w:rFonts w:ascii="Arial" w:eastAsia="Times New Roman" w:hAnsi="Arial" w:cs="Arial"/>
          <w:lang w:eastAsia="hu-HU"/>
        </w:rPr>
        <w:t>valósak</w:t>
      </w:r>
      <w:proofErr w:type="spellEnd"/>
      <w:r w:rsidRPr="00C55CEB">
        <w:rPr>
          <w:rFonts w:ascii="Arial" w:eastAsia="Times New Roman" w:hAnsi="Arial" w:cs="Arial"/>
          <w:lang w:eastAsia="hu-HU"/>
        </w:rPr>
        <w:t>.</w:t>
      </w:r>
    </w:p>
    <w:p w:rsidR="00A17332" w:rsidRPr="00C55CEB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Bejelentés megtételének módja</w:t>
      </w:r>
      <w:r>
        <w:rPr>
          <w:rFonts w:ascii="Arial" w:eastAsia="Times New Roman" w:hAnsi="Arial" w:cs="Arial"/>
          <w:lang w:eastAsia="hu-HU"/>
        </w:rPr>
        <w:t xml:space="preserve"> </w:t>
      </w:r>
      <w:r w:rsidRPr="00C55CEB">
        <w:rPr>
          <w:rFonts w:ascii="Arial" w:eastAsia="Times New Roman" w:hAnsi="Arial" w:cs="Arial"/>
          <w:lang w:eastAsia="hu-HU"/>
        </w:rPr>
        <w:t xml:space="preserve">a belső visszaélés-bejelentési rendszer </w:t>
      </w:r>
      <w:r w:rsidR="004475C5">
        <w:t xml:space="preserve">a Társaság </w:t>
      </w:r>
      <w:r w:rsidRPr="00C55CEB">
        <w:rPr>
          <w:rFonts w:ascii="Arial" w:eastAsia="Times New Roman" w:hAnsi="Arial" w:cs="Arial"/>
          <w:lang w:eastAsia="hu-HU"/>
        </w:rPr>
        <w:t>internetes felületén megadott elérhetőségen keresztül</w:t>
      </w:r>
    </w:p>
    <w:p w:rsidR="00A17332" w:rsidRPr="002D605B" w:rsidRDefault="00A17332" w:rsidP="00A17332">
      <w:pPr>
        <w:spacing w:after="0" w:line="240" w:lineRule="auto"/>
        <w:ind w:left="709"/>
        <w:jc w:val="both"/>
        <w:rPr>
          <w:rFonts w:ascii="Arial" w:hAnsi="Arial" w:cs="Arial"/>
        </w:rPr>
      </w:pPr>
      <w:r w:rsidRPr="002D605B">
        <w:rPr>
          <w:rFonts w:ascii="Arial" w:eastAsia="Times New Roman" w:hAnsi="Arial" w:cs="Arial"/>
          <w:lang w:eastAsia="hu-HU"/>
        </w:rPr>
        <w:t>- elektronikus levél formájában: </w:t>
      </w:r>
      <w:hyperlink r:id="rId5" w:history="1">
        <w:r w:rsidRPr="00B84FF1">
          <w:rPr>
            <w:rStyle w:val="Hiperhivatkozs"/>
            <w:rFonts w:ascii="Arial" w:hAnsi="Arial" w:cs="Arial"/>
            <w:highlight w:val="yellow"/>
          </w:rPr>
          <w:t>bejelentes@pro-m.hu</w:t>
        </w:r>
      </w:hyperlink>
    </w:p>
    <w:p w:rsidR="00A17332" w:rsidRDefault="00A17332" w:rsidP="00A17332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  <w:r w:rsidRPr="002D605B">
        <w:rPr>
          <w:rFonts w:ascii="Arial" w:eastAsia="Times New Roman" w:hAnsi="Arial" w:cs="Arial"/>
          <w:lang w:eastAsia="hu-HU"/>
        </w:rPr>
        <w:t xml:space="preserve">- a fenn megadott elérhetőségen személyes egyeztetés érdekében, időpontegyeztetést követően személyesen szóban a </w:t>
      </w:r>
      <w:r>
        <w:rPr>
          <w:rFonts w:ascii="Arial" w:eastAsia="Times New Roman" w:hAnsi="Arial" w:cs="Arial"/>
          <w:lang w:eastAsia="hu-HU"/>
        </w:rPr>
        <w:t xml:space="preserve">megfelelési és </w:t>
      </w:r>
      <w:r w:rsidRPr="00C55CEB">
        <w:rPr>
          <w:rFonts w:ascii="Arial" w:eastAsia="Times New Roman" w:hAnsi="Arial" w:cs="Arial"/>
          <w:lang w:eastAsia="hu-HU"/>
        </w:rPr>
        <w:t>integritás tanácsadó</w:t>
      </w:r>
      <w:r>
        <w:rPr>
          <w:rFonts w:ascii="Arial" w:eastAsia="Times New Roman" w:hAnsi="Arial" w:cs="Arial"/>
          <w:lang w:eastAsia="hu-HU"/>
        </w:rPr>
        <w:t>nál</w:t>
      </w:r>
    </w:p>
    <w:p w:rsidR="00A17332" w:rsidRDefault="00A17332" w:rsidP="00306152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2D605B">
        <w:rPr>
          <w:rFonts w:ascii="Arial" w:eastAsia="Times New Roman" w:hAnsi="Arial" w:cs="Arial"/>
          <w:lang w:eastAsia="hu-HU"/>
        </w:rPr>
        <w:lastRenderedPageBreak/>
        <w:t>- papír alapon</w:t>
      </w:r>
      <w:r>
        <w:rPr>
          <w:rFonts w:ascii="Arial" w:eastAsia="Times New Roman" w:hAnsi="Arial" w:cs="Arial"/>
          <w:lang w:eastAsia="hu-HU"/>
        </w:rPr>
        <w:t xml:space="preserve">, postai úton: </w:t>
      </w:r>
      <w:r w:rsidR="00306152" w:rsidRPr="00A64A32">
        <w:rPr>
          <w:rFonts w:ascii="Arial" w:hAnsi="Arial" w:cs="Arial"/>
          <w:color w:val="000000"/>
        </w:rPr>
        <w:t>Pro-M</w:t>
      </w:r>
      <w:r w:rsidR="00306152">
        <w:rPr>
          <w:rFonts w:ascii="Arial" w:hAnsi="Arial" w:cs="Arial"/>
          <w:color w:val="000000"/>
        </w:rPr>
        <w:t xml:space="preserve"> Kf</w:t>
      </w:r>
      <w:r w:rsidR="00306152" w:rsidRPr="004E261E">
        <w:rPr>
          <w:rFonts w:ascii="Arial" w:hAnsi="Arial" w:cs="Arial"/>
          <w:color w:val="000000"/>
        </w:rPr>
        <w:t xml:space="preserve">t. </w:t>
      </w:r>
      <w:r w:rsidR="00306152">
        <w:rPr>
          <w:rFonts w:ascii="Arial" w:hAnsi="Arial" w:cs="Arial"/>
          <w:color w:val="000000"/>
        </w:rPr>
        <w:t xml:space="preserve">megfelelési és </w:t>
      </w:r>
      <w:proofErr w:type="gramStart"/>
      <w:r w:rsidR="00306152">
        <w:rPr>
          <w:rFonts w:ascii="Arial" w:hAnsi="Arial" w:cs="Arial"/>
          <w:color w:val="000000"/>
        </w:rPr>
        <w:t>integritástanácsadó  „</w:t>
      </w:r>
      <w:proofErr w:type="gramEnd"/>
      <w:r w:rsidR="00306152">
        <w:rPr>
          <w:rFonts w:ascii="Arial" w:hAnsi="Arial" w:cs="Arial"/>
          <w:color w:val="000000"/>
        </w:rPr>
        <w:t>SK”</w:t>
      </w:r>
      <w:r w:rsidR="00306152" w:rsidRPr="004E261E">
        <w:rPr>
          <w:rFonts w:ascii="Arial" w:hAnsi="Arial" w:cs="Arial"/>
          <w:color w:val="000000"/>
        </w:rPr>
        <w:t xml:space="preserve">, </w:t>
      </w:r>
      <w:r w:rsidR="00306152" w:rsidRPr="004475C5">
        <w:rPr>
          <w:rFonts w:ascii="Arial" w:hAnsi="Arial" w:cs="Arial"/>
          <w:color w:val="333333"/>
          <w:sz w:val="23"/>
          <w:szCs w:val="23"/>
          <w:shd w:val="clear" w:color="auto" w:fill="FFFFFF"/>
        </w:rPr>
        <w:t>1476 Budapest, Pf. 273.</w:t>
      </w:r>
    </w:p>
    <w:p w:rsidR="00306152" w:rsidRPr="00934847" w:rsidRDefault="00306152" w:rsidP="00306152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:rsidR="00A17332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 xml:space="preserve">Elektronikus formában benyújtott bejelentés esetén válasz kerül kiküldésre a beérkezésről és az eljárás lezárását </w:t>
      </w:r>
      <w:r>
        <w:rPr>
          <w:rFonts w:ascii="Arial" w:eastAsia="Times New Roman" w:hAnsi="Arial" w:cs="Arial"/>
          <w:lang w:eastAsia="hu-HU"/>
        </w:rPr>
        <w:t xml:space="preserve">követően </w:t>
      </w:r>
      <w:r w:rsidRPr="00C55CEB">
        <w:rPr>
          <w:rFonts w:ascii="Arial" w:eastAsia="Times New Roman" w:hAnsi="Arial" w:cs="Arial"/>
          <w:lang w:eastAsia="hu-HU"/>
        </w:rPr>
        <w:t>a bejelentés lezárásáról. </w:t>
      </w:r>
    </w:p>
    <w:p w:rsidR="00A17332" w:rsidRPr="00010369" w:rsidRDefault="00A17332" w:rsidP="00A1733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  <w:r w:rsidRPr="00010369">
        <w:rPr>
          <w:rFonts w:ascii="Arial" w:eastAsia="Times New Roman" w:hAnsi="Arial" w:cs="Arial"/>
          <w:b/>
          <w:bCs/>
          <w:lang w:eastAsia="hu-HU"/>
        </w:rPr>
        <w:t>Bejelentés vizsgálatának mellőzése</w:t>
      </w:r>
    </w:p>
    <w:p w:rsidR="00A17332" w:rsidRPr="00934847" w:rsidRDefault="00A17332" w:rsidP="00A17332">
      <w:pPr>
        <w:pStyle w:val="Listaszerbekezds"/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:rsidR="00A17332" w:rsidRPr="00C55CEB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A bejelentések esetében a vizsgálat az alábbi esetekben mellőzhető</w:t>
      </w:r>
    </w:p>
    <w:p w:rsidR="00A17332" w:rsidRPr="00C55CEB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- a bejelentést azonosíthatatlan bejelentő tette meg,</w:t>
      </w:r>
    </w:p>
    <w:p w:rsidR="00A17332" w:rsidRPr="00C55CEB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- a bejelentést nem a személyi hatály szerinti erre jogosult bejelentő személy tette meg,</w:t>
      </w:r>
    </w:p>
    <w:p w:rsidR="00A17332" w:rsidRPr="00C55CEB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- a bejelentés ugyanazon bejelentő által tett ismételt, a korábbi bejelentéssel azonos tartalmú bejelentés, illetve</w:t>
      </w:r>
    </w:p>
    <w:p w:rsidR="00A17332" w:rsidRPr="00C55CEB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- a közérdek vagy a nyomós magánérdek sérelme a bejelentésben érintett természetes személy, illetve jogi személy (a továbbiakban együtt: bejelentésben érintett személy) jogainak a bejelentés kivizsgálásából eredő korlátozásával nem állna arányban.</w:t>
      </w:r>
    </w:p>
    <w:p w:rsidR="00A17332" w:rsidRPr="00934847" w:rsidRDefault="00A17332" w:rsidP="00A1733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:rsidR="00A17332" w:rsidRPr="00010369" w:rsidRDefault="00A17332" w:rsidP="00A1733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  <w:r w:rsidRPr="00010369">
        <w:rPr>
          <w:rFonts w:ascii="Arial" w:eastAsia="Times New Roman" w:hAnsi="Arial" w:cs="Arial"/>
          <w:b/>
          <w:bCs/>
          <w:lang w:eastAsia="hu-HU"/>
        </w:rPr>
        <w:t>Kivizsgálás:</w:t>
      </w:r>
    </w:p>
    <w:p w:rsidR="00A17332" w:rsidRPr="00934847" w:rsidRDefault="00A17332" w:rsidP="00A17332">
      <w:pPr>
        <w:pStyle w:val="Listaszerbekezds"/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:rsidR="00A17332" w:rsidRPr="00C55CEB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>A bejelentésben érintett szemé</w:t>
      </w:r>
      <w:r>
        <w:rPr>
          <w:rFonts w:ascii="Arial" w:eastAsia="Times New Roman" w:hAnsi="Arial" w:cs="Arial"/>
          <w:lang w:eastAsia="hu-HU"/>
        </w:rPr>
        <w:t xml:space="preserve">lyt a vizsgálat megkezdésekor a megfelelési és </w:t>
      </w:r>
      <w:r w:rsidRPr="00C55CEB">
        <w:rPr>
          <w:rFonts w:ascii="Arial" w:eastAsia="Times New Roman" w:hAnsi="Arial" w:cs="Arial"/>
          <w:lang w:eastAsia="hu-HU"/>
        </w:rPr>
        <w:t xml:space="preserve">integritás tanácsadó részletesen tájékoztatja a bejelentésről, a személyes adatai védelmével kapcsolatban őt megillető jogairól, valamint az adatai kezelésére vonatkozó szabályokról. </w:t>
      </w:r>
    </w:p>
    <w:p w:rsidR="00A17332" w:rsidRPr="00C55CEB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 xml:space="preserve">A </w:t>
      </w:r>
      <w:r>
        <w:rPr>
          <w:rFonts w:ascii="Arial" w:eastAsia="Times New Roman" w:hAnsi="Arial" w:cs="Arial"/>
          <w:lang w:eastAsia="hu-HU"/>
        </w:rPr>
        <w:t>Társaság</w:t>
      </w:r>
      <w:r w:rsidRPr="00C55CEB">
        <w:rPr>
          <w:rFonts w:ascii="Arial" w:eastAsia="Times New Roman" w:hAnsi="Arial" w:cs="Arial"/>
          <w:lang w:eastAsia="hu-HU"/>
        </w:rPr>
        <w:t xml:space="preserve"> a tisztességes eljárás követelményének megfelelően biztosítja, hogy a bejelentésben érintett személy a bejelentéssel kapcsolatos álláspontját - akár jogi képviselője útján is - bármikor kifejthesse, és bizonyítékokkal támassza alá. A bejelentésben érintett személy tájékoztatása nem történik meg a vizsgálat megindításakor abban az esetben, ha az azonnali tájékoztatás meghiúsítaná a bejelentés kivizsgálását.</w:t>
      </w:r>
    </w:p>
    <w:p w:rsidR="00A17332" w:rsidRPr="00C55CEB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 xml:space="preserve">A </w:t>
      </w:r>
      <w:r>
        <w:rPr>
          <w:rFonts w:ascii="Arial" w:eastAsia="Times New Roman" w:hAnsi="Arial" w:cs="Arial"/>
          <w:lang w:eastAsia="hu-HU"/>
        </w:rPr>
        <w:t>Társaság</w:t>
      </w:r>
      <w:r w:rsidRPr="00C55CEB">
        <w:rPr>
          <w:rFonts w:ascii="Arial" w:eastAsia="Times New Roman" w:hAnsi="Arial" w:cs="Arial"/>
          <w:lang w:eastAsia="hu-HU"/>
        </w:rPr>
        <w:t xml:space="preserve"> a körülmények által lehetővé tett legrövidebb időn belül köteles a bejelentésben foglaltak kivizsgálására. A bejelentés kivizsgálására legfeljebb annak beérkezésétől számított 30 nap áll rendelkezésre, amely határidőtől – név nélküli vagy azonosíthatatlan bejelentő által megtett bejelentés kivételével – csak különösen indokolt esetben, a bejelentő egyidejű tájékoztatása mellett lehet eltérni. A vizsgálat időtartama a 3 hónapot nem haladhatja meg.</w:t>
      </w:r>
    </w:p>
    <w:p w:rsidR="00A17332" w:rsidRPr="00C55CEB" w:rsidRDefault="00A17332" w:rsidP="00A17332">
      <w:pPr>
        <w:spacing w:after="30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A bejelentőt a megfelelési és </w:t>
      </w:r>
      <w:r w:rsidRPr="00C55CEB">
        <w:rPr>
          <w:rFonts w:ascii="Arial" w:eastAsia="Times New Roman" w:hAnsi="Arial" w:cs="Arial"/>
          <w:lang w:eastAsia="hu-HU"/>
        </w:rPr>
        <w:t>integritás tanácsadó a bejelentés mellőzéséről és a mellőzés indokáról írásban tájékoztatja a körülmények által lehetővé tett legrövidebb időn belül, de legfeljebb a bejelentés beérkezésétől számított harminc napon belül.</w:t>
      </w:r>
    </w:p>
    <w:p w:rsidR="00A17332" w:rsidRPr="00010369" w:rsidRDefault="00A17332" w:rsidP="00A1733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  <w:r w:rsidRPr="00010369">
        <w:rPr>
          <w:rFonts w:ascii="Arial" w:eastAsia="Times New Roman" w:hAnsi="Arial" w:cs="Arial"/>
          <w:b/>
          <w:bCs/>
          <w:lang w:eastAsia="hu-HU"/>
        </w:rPr>
        <w:t>Bejelentéssel kapcsolatos intézkedés</w:t>
      </w:r>
    </w:p>
    <w:p w:rsidR="00A17332" w:rsidRPr="00934847" w:rsidRDefault="00A17332" w:rsidP="00A17332">
      <w:pPr>
        <w:pStyle w:val="Listaszerbekezds"/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:rsidR="00A17332" w:rsidRPr="00C55CEB" w:rsidRDefault="00A17332" w:rsidP="00AF759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 xml:space="preserve">Miután a bejelentést a </w:t>
      </w:r>
      <w:r>
        <w:rPr>
          <w:rFonts w:ascii="Arial" w:eastAsia="Times New Roman" w:hAnsi="Arial" w:cs="Arial"/>
          <w:lang w:eastAsia="hu-HU"/>
        </w:rPr>
        <w:t xml:space="preserve">Társaság </w:t>
      </w:r>
      <w:r w:rsidRPr="00C55CEB">
        <w:rPr>
          <w:rFonts w:ascii="Arial" w:eastAsia="Times New Roman" w:hAnsi="Arial" w:cs="Arial"/>
          <w:lang w:eastAsia="hu-HU"/>
        </w:rPr>
        <w:t>kivizsgálja, a bejelentőt a vizsgálat eredményéről, valamint a megtett intézkedésekről tájékoztatja. Ha a bejelentésben foglalt magatartás miatt a vizsgálat alapján büntetőeljárás kezdeményezése indokolt, akkor intézkedik a feljelentés megtételéről.</w:t>
      </w:r>
    </w:p>
    <w:p w:rsidR="00A17332" w:rsidRDefault="00A17332" w:rsidP="00AF759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C55CEB">
        <w:rPr>
          <w:rFonts w:ascii="Arial" w:eastAsia="Times New Roman" w:hAnsi="Arial" w:cs="Arial"/>
          <w:lang w:eastAsia="hu-HU"/>
        </w:rPr>
        <w:t xml:space="preserve">Ha a bejelentésben foglalt magatartás a vizsgálat alapján nem bűncselekmény, de sérti a </w:t>
      </w:r>
      <w:r>
        <w:rPr>
          <w:rFonts w:ascii="Arial" w:eastAsia="Times New Roman" w:hAnsi="Arial" w:cs="Arial"/>
          <w:lang w:eastAsia="hu-HU"/>
        </w:rPr>
        <w:t>Társaság</w:t>
      </w:r>
      <w:r w:rsidRPr="00C55CEB">
        <w:rPr>
          <w:rFonts w:ascii="Arial" w:eastAsia="Times New Roman" w:hAnsi="Arial" w:cs="Arial"/>
          <w:lang w:eastAsia="hu-HU"/>
        </w:rPr>
        <w:t xml:space="preserve"> belső szabályzatait vagy a munkaviszonyra vonatkozó szabályokat, úgy a </w:t>
      </w:r>
      <w:r>
        <w:rPr>
          <w:rFonts w:ascii="Arial" w:eastAsia="Times New Roman" w:hAnsi="Arial" w:cs="Arial"/>
          <w:lang w:eastAsia="hu-HU"/>
        </w:rPr>
        <w:t xml:space="preserve">Társaság. </w:t>
      </w:r>
      <w:r w:rsidRPr="00C55CEB">
        <w:rPr>
          <w:rFonts w:ascii="Arial" w:eastAsia="Times New Roman" w:hAnsi="Arial" w:cs="Arial"/>
          <w:lang w:eastAsia="hu-HU"/>
        </w:rPr>
        <w:t>mint munkáltató az érintett munkavállalóval szemben munkáltatói intézkedést alkalmazhat.</w:t>
      </w:r>
      <w:r w:rsidRPr="00C55CEB">
        <w:rPr>
          <w:rFonts w:ascii="Arial" w:eastAsia="Times New Roman" w:hAnsi="Arial" w:cs="Arial"/>
          <w:lang w:eastAsia="hu-HU"/>
        </w:rPr>
        <w:br/>
        <w:t xml:space="preserve">Ha a vizsgálat a bejelentés megalapozatlanságát állapítja meg vagy további intézkedés megtétele nem szükséges, az eljárást a </w:t>
      </w:r>
      <w:r>
        <w:rPr>
          <w:rFonts w:ascii="Arial" w:eastAsia="Times New Roman" w:hAnsi="Arial" w:cs="Arial"/>
          <w:lang w:eastAsia="hu-HU"/>
        </w:rPr>
        <w:t xml:space="preserve">Társaság </w:t>
      </w:r>
      <w:r w:rsidRPr="00C55CEB">
        <w:rPr>
          <w:rFonts w:ascii="Arial" w:eastAsia="Times New Roman" w:hAnsi="Arial" w:cs="Arial"/>
          <w:lang w:eastAsia="hu-HU"/>
        </w:rPr>
        <w:t>lezárja és erről a bejelentőt tájékoztatja.</w:t>
      </w:r>
    </w:p>
    <w:p w:rsidR="00AF7590" w:rsidRDefault="00AF7590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AF7590" w:rsidRDefault="00AF7590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Az </w:t>
      </w:r>
      <w:proofErr w:type="spellStart"/>
      <w:r>
        <w:rPr>
          <w:rFonts w:ascii="Arial" w:eastAsia="Times New Roman" w:hAnsi="Arial" w:cs="Arial"/>
          <w:lang w:eastAsia="hu-HU"/>
        </w:rPr>
        <w:t>integritássérő</w:t>
      </w:r>
      <w:proofErr w:type="spellEnd"/>
      <w:r>
        <w:rPr>
          <w:rFonts w:ascii="Arial" w:eastAsia="Times New Roman" w:hAnsi="Arial" w:cs="Arial"/>
          <w:lang w:eastAsia="hu-HU"/>
        </w:rPr>
        <w:t xml:space="preserve"> esemény bejelentése is fenti eljárásrend alapján, a 3. pont alkalmazásának kizárásával történik, tekintettel arra, hogy az ilyen tartalmú bejelentést bárki megteheti.</w:t>
      </w:r>
    </w:p>
    <w:p w:rsidR="00AF7590" w:rsidRPr="00C55CEB" w:rsidRDefault="00AF7590" w:rsidP="00A1733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bookmarkStart w:id="0" w:name="_GoBack"/>
      <w:bookmarkEnd w:id="0"/>
    </w:p>
    <w:p w:rsidR="00934847" w:rsidRDefault="00934847" w:rsidP="009348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Budapest, </w:t>
      </w:r>
      <w:r w:rsidR="008E7E4A">
        <w:rPr>
          <w:rFonts w:ascii="Arial" w:hAnsi="Arial" w:cs="Arial"/>
        </w:rPr>
        <w:t>2024. szeptember</w:t>
      </w:r>
      <w:r>
        <w:rPr>
          <w:rFonts w:ascii="Arial" w:hAnsi="Arial" w:cs="Arial"/>
        </w:rPr>
        <w:t xml:space="preserve"> </w:t>
      </w:r>
    </w:p>
    <w:sectPr w:rsidR="0093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57174"/>
    <w:multiLevelType w:val="multilevel"/>
    <w:tmpl w:val="7074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A02E3"/>
    <w:multiLevelType w:val="multilevel"/>
    <w:tmpl w:val="F822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20F01"/>
    <w:multiLevelType w:val="multilevel"/>
    <w:tmpl w:val="7970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109CC"/>
    <w:multiLevelType w:val="hybridMultilevel"/>
    <w:tmpl w:val="4360202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A854F7"/>
    <w:multiLevelType w:val="multilevel"/>
    <w:tmpl w:val="C44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04"/>
    <w:rsid w:val="00003F72"/>
    <w:rsid w:val="000762BE"/>
    <w:rsid w:val="00080813"/>
    <w:rsid w:val="000B3CBD"/>
    <w:rsid w:val="00306152"/>
    <w:rsid w:val="004475C5"/>
    <w:rsid w:val="00543FDB"/>
    <w:rsid w:val="005E20E1"/>
    <w:rsid w:val="00855D04"/>
    <w:rsid w:val="008E7E4A"/>
    <w:rsid w:val="00934847"/>
    <w:rsid w:val="00A17332"/>
    <w:rsid w:val="00AF7590"/>
    <w:rsid w:val="00B84FF1"/>
    <w:rsid w:val="00C04B34"/>
    <w:rsid w:val="00CC690F"/>
    <w:rsid w:val="00E83079"/>
    <w:rsid w:val="00E9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40BB"/>
  <w15:chartTrackingRefBased/>
  <w15:docId w15:val="{C43E8564-9D10-43C1-982B-0264ACC9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855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55D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55D0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55D0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5D0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1733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jelentes@pro-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961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Kígyóssyné Privitzer Olga Györgyike dr.</dc:creator>
  <cp:keywords/>
  <dc:description/>
  <cp:lastModifiedBy>Kígyóssyné Privitzer Olga Györgyike dr.</cp:lastModifiedBy>
  <cp:revision>5</cp:revision>
  <dcterms:created xsi:type="dcterms:W3CDTF">2024-09-17T09:33:00Z</dcterms:created>
  <dcterms:modified xsi:type="dcterms:W3CDTF">2024-09-18T11:24:00Z</dcterms:modified>
</cp:coreProperties>
</file>